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OSNOVNA ŠKOLA </w:t>
      </w:r>
      <w:r w:rsidR="00814668">
        <w:rPr>
          <w:sz w:val="22"/>
          <w:szCs w:val="22"/>
        </w:rPr>
        <w:t>ANTUNA MIHANOVIĆA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814668">
        <w:rPr>
          <w:sz w:val="22"/>
          <w:szCs w:val="22"/>
        </w:rPr>
        <w:t>KLANJEC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Klasa: </w:t>
      </w:r>
      <w:r w:rsidR="00814668">
        <w:rPr>
          <w:sz w:val="22"/>
          <w:szCs w:val="22"/>
        </w:rPr>
        <w:t>112-0</w:t>
      </w:r>
      <w:r w:rsidR="009A3617">
        <w:rPr>
          <w:sz w:val="22"/>
          <w:szCs w:val="22"/>
        </w:rPr>
        <w:t>2</w:t>
      </w:r>
      <w:r w:rsidR="00814668">
        <w:rPr>
          <w:sz w:val="22"/>
          <w:szCs w:val="22"/>
        </w:rPr>
        <w:t>/</w:t>
      </w:r>
      <w:r w:rsidR="009A3617">
        <w:rPr>
          <w:sz w:val="22"/>
          <w:szCs w:val="22"/>
        </w:rPr>
        <w:t>20</w:t>
      </w:r>
      <w:r w:rsidR="00814668">
        <w:rPr>
          <w:sz w:val="22"/>
          <w:szCs w:val="22"/>
        </w:rPr>
        <w:t>-01/</w:t>
      </w:r>
      <w:r w:rsidR="00BB1538">
        <w:rPr>
          <w:sz w:val="22"/>
          <w:szCs w:val="22"/>
        </w:rPr>
        <w:t>30</w:t>
      </w:r>
    </w:p>
    <w:p w:rsidR="00455724" w:rsidRDefault="00455724" w:rsidP="00455724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Ur.broj</w:t>
      </w:r>
      <w:proofErr w:type="spellEnd"/>
      <w:r>
        <w:rPr>
          <w:sz w:val="22"/>
          <w:szCs w:val="22"/>
        </w:rPr>
        <w:t xml:space="preserve">: </w:t>
      </w:r>
      <w:r w:rsidR="00E75434">
        <w:rPr>
          <w:sz w:val="22"/>
          <w:szCs w:val="22"/>
        </w:rPr>
        <w:t>2135/01-380-10-</w:t>
      </w:r>
      <w:r w:rsidR="009A3617">
        <w:rPr>
          <w:sz w:val="22"/>
          <w:szCs w:val="22"/>
        </w:rPr>
        <w:t>20</w:t>
      </w:r>
      <w:r w:rsidR="00E75434">
        <w:rPr>
          <w:sz w:val="22"/>
          <w:szCs w:val="22"/>
        </w:rPr>
        <w:t>-</w:t>
      </w:r>
      <w:r w:rsidR="009A3617">
        <w:rPr>
          <w:sz w:val="22"/>
          <w:szCs w:val="22"/>
        </w:rPr>
        <w:t>5</w:t>
      </w:r>
    </w:p>
    <w:p w:rsidR="00455724" w:rsidRDefault="00814668" w:rsidP="00455724">
      <w:pPr>
        <w:rPr>
          <w:sz w:val="22"/>
          <w:szCs w:val="22"/>
        </w:rPr>
      </w:pPr>
      <w:r>
        <w:rPr>
          <w:sz w:val="22"/>
          <w:szCs w:val="22"/>
        </w:rPr>
        <w:t>Klanjec</w:t>
      </w:r>
      <w:r w:rsidR="00455724">
        <w:rPr>
          <w:sz w:val="22"/>
          <w:szCs w:val="22"/>
        </w:rPr>
        <w:t xml:space="preserve">, </w:t>
      </w:r>
      <w:r w:rsidR="009A3617">
        <w:rPr>
          <w:sz w:val="22"/>
          <w:szCs w:val="22"/>
        </w:rPr>
        <w:t>1</w:t>
      </w:r>
      <w:r w:rsidR="00C131AD">
        <w:rPr>
          <w:sz w:val="22"/>
          <w:szCs w:val="22"/>
        </w:rPr>
        <w:t>3</w:t>
      </w:r>
      <w:r w:rsidR="009A3617">
        <w:rPr>
          <w:sz w:val="22"/>
          <w:szCs w:val="22"/>
        </w:rPr>
        <w:t>.1</w:t>
      </w:r>
      <w:r w:rsidR="00BB1538">
        <w:rPr>
          <w:sz w:val="22"/>
          <w:szCs w:val="22"/>
        </w:rPr>
        <w:t>1.</w:t>
      </w:r>
      <w:r w:rsidR="009A3617">
        <w:rPr>
          <w:sz w:val="22"/>
          <w:szCs w:val="22"/>
        </w:rPr>
        <w:t>2020.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Na temelju članka 6. Pravilnika o načinu i postupku kojim se svim kandidatima za zapošljavanje osigurava jednaka dostupnost javnim službama pod jednakim uvjetima te vrednovanje kandidata prijavljenih na natječaj Osnovne škole </w:t>
      </w:r>
      <w:r w:rsidR="00E75434">
        <w:rPr>
          <w:sz w:val="22"/>
          <w:szCs w:val="22"/>
        </w:rPr>
        <w:t>Antuna Mihanovića</w:t>
      </w:r>
      <w:r>
        <w:rPr>
          <w:sz w:val="22"/>
          <w:szCs w:val="22"/>
        </w:rPr>
        <w:t>, a vezano uz</w:t>
      </w:r>
      <w:r w:rsidR="00966D58">
        <w:rPr>
          <w:sz w:val="22"/>
          <w:szCs w:val="22"/>
        </w:rPr>
        <w:t xml:space="preserve"> raspisani natječaj </w:t>
      </w:r>
      <w:r>
        <w:rPr>
          <w:sz w:val="22"/>
          <w:szCs w:val="22"/>
        </w:rPr>
        <w:t xml:space="preserve">za zasnivanje radnog odnosa na radnom mjestu  </w:t>
      </w:r>
      <w:r w:rsidR="00AE1F02">
        <w:rPr>
          <w:sz w:val="22"/>
          <w:szCs w:val="22"/>
        </w:rPr>
        <w:t xml:space="preserve">učitelja/učiteljice </w:t>
      </w:r>
      <w:r w:rsidR="00966D58">
        <w:rPr>
          <w:sz w:val="22"/>
          <w:szCs w:val="22"/>
        </w:rPr>
        <w:t xml:space="preserve"> </w:t>
      </w:r>
      <w:r w:rsidR="00311B69">
        <w:rPr>
          <w:sz w:val="22"/>
          <w:szCs w:val="22"/>
        </w:rPr>
        <w:t>razredne nastave u produženom boravku</w:t>
      </w:r>
      <w:r>
        <w:rPr>
          <w:sz w:val="22"/>
          <w:szCs w:val="22"/>
        </w:rPr>
        <w:t xml:space="preserve">, Komisija za provedbu natječaja objavljuje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SADRŽAJ I NAČIN TE PRAVNE IZVORE ZA</w:t>
      </w:r>
    </w:p>
    <w:p w:rsidR="00455724" w:rsidRDefault="00455724" w:rsidP="004557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PRIPREMU KANDIDATA ZA TESTIRANJA</w:t>
      </w:r>
    </w:p>
    <w:p w:rsidR="00455724" w:rsidRDefault="00455724" w:rsidP="00455724">
      <w:pPr>
        <w:rPr>
          <w:b/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1. SADRŽAJ I NAČIN TESTIRANJA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Sukladno odredbama Pravilnika o načinu i postupku kojim se svim kandidatima za zapošljavanje osigurava jednaka dostupnost javnim službama pod jednakim uvjetima te vrednovanje kandidata prijavljenih na natječaj Osnovne škole </w:t>
      </w:r>
      <w:r w:rsidR="00E75434">
        <w:rPr>
          <w:sz w:val="22"/>
          <w:szCs w:val="22"/>
        </w:rPr>
        <w:t>Antuna Mihanovića</w:t>
      </w:r>
      <w:r>
        <w:rPr>
          <w:sz w:val="22"/>
          <w:szCs w:val="22"/>
        </w:rPr>
        <w:t xml:space="preserve"> provest će se testiranje kandidata prijavljenih na natječaj.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Obvezno testiranje obuhvaća opći dio, posebni dio i razgovor (intervju).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Opći dio obveznog testiranja obuhvaća znanja iz osnovnog zakonskog propisa koji regulira osnovnoškolsko obrazovanje (Zakonu o odgoju i obrazovanju u osnovnoj i srednjoj školi („Narodne novine“ 87/08, 86/09, 92/10, 105/10, 90/11, 5/12, 16/12, 86/1</w:t>
      </w:r>
      <w:r w:rsidR="00C131AD">
        <w:rPr>
          <w:sz w:val="22"/>
          <w:szCs w:val="22"/>
        </w:rPr>
        <w:t>2, 126/12, 94/13, 152/14, 7/17.,</w:t>
      </w:r>
      <w:r>
        <w:rPr>
          <w:sz w:val="22"/>
          <w:szCs w:val="22"/>
        </w:rPr>
        <w:t xml:space="preserve"> 68/18</w:t>
      </w:r>
      <w:r w:rsidR="00C131AD">
        <w:rPr>
          <w:sz w:val="22"/>
          <w:szCs w:val="22"/>
        </w:rPr>
        <w:t>. 98/19 i 64/20.</w:t>
      </w:r>
      <w:r>
        <w:rPr>
          <w:sz w:val="22"/>
          <w:szCs w:val="22"/>
        </w:rPr>
        <w:t xml:space="preserve">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Posebni dio obveznog testiranja obuhvaća znanja iz poznavanja propisa koji se odnose na školovanje učenika s teškoćama i na postupak ocjenjivanja učenika (Pravilnik o načinima, postupcima i elementima vrednovanja učenika u osnovnoj i srednjoj školi („Narodne novine“ 112/2010.) i Pravilnik o osnovnoškolskom i srednjoškolskom odgoju i obrazovanju učenika s teškoćama u razvoju („Narodne novine“ 24/2015.).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Obvezno testiranje (opći i posebni dio) provodi se pisanim testom. 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U prvu fazu testiranja (opći i posebni dio) upućuju se svi kandidati koji zadovoljavaju uvjete natječaja i čije su prijave pravodobne i potpune.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U drugu fazu testiranja (razgovor) upućuju se kandidati koji su ostvarili najbolje rezultate u prvoj fazi testiranja i to do 15 kandidata.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Svaki dio testiranja vrednuje se bodovima od 0 do 10. Bodovi se mogu utvrditi decimalnim brojem, najviše na dvije decimale. Smatra se da je kandidat zadovoljio na testiranju, ako je za svaki dio testiranja dobio najmanje 5 bodova. Kandidat koji ne zadovolji na provedenom testiranja,  ne može sudjelovati u daljnjem postupku (razgovor- intervju).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Na razgovor -intervju se pozivaju kandidati koji su zadovolji na testiranju i to do 15 kandidata. Razgovor s kandidatom obavlja Komisija i ravnatelj škole. Razgovorom se utvrđuju sposobnosti, vještine, interesi, profesionalni ciljevi i motivacija kandidata za rad u školi. Rezultati intervjua vrednuju se bodovima od 0 do 10. U vrednovanju razgovora ravnopravno s članovima Komisije sudjeluje ravnatelj škole. Smatra se da je kandidat zadovoljio na razgovoru ako je dobio najmanje 5 bodova.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Nakon provedenog razgovora Komisija utvrđuje rang listu kandidata prema ukupnom broju bodova ostvarenih na testiranju i razgovoru.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Ako kandidat ne pristupi testiranju smatrat će se da je povukao prijavu na natječaj.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Kandidati su dužni na testiranje donijeti osobnu iskaznicu ili drugu identifikacijsku javnu ispravu na temelju koje se prije testiranja utvrđuje identitet kandidata.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Testiranju ne mogu pristupiti kandidati koji ne mogu dokazati identitet  i kandidati za koje je Komisija utvrdila da ne ispunjavaju formalne uvjete  natječaja, te  čije prijave nisu pravodobne ili potpune.</w:t>
      </w:r>
    </w:p>
    <w:p w:rsidR="00455724" w:rsidRDefault="00455724" w:rsidP="00455724"/>
    <w:p w:rsidR="00455724" w:rsidRDefault="00455724" w:rsidP="00455724">
      <w:r>
        <w:t xml:space="preserve">Za vrijeme testiranja nije dopušteno: 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Koristiti se bilo kakvom literaturom odnosno bilješkama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Koristiti mobitel ili druga komunikacijska sredstva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Napuštati prostoriju za vrijeme testiranja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Razgovarati s ostalim kandidatima</w:t>
      </w:r>
    </w:p>
    <w:p w:rsidR="00455724" w:rsidRDefault="00455724" w:rsidP="00455724"/>
    <w:p w:rsidR="00455724" w:rsidRDefault="00455724" w:rsidP="00455724">
      <w:r>
        <w:t>Ako kandidat postupi suprotno pravilima testiranja, bit će udaljen s testiranja, a njegov rezultat Komisija neće priznati niti ocijeniti.</w:t>
      </w:r>
    </w:p>
    <w:p w:rsidR="00455724" w:rsidRDefault="00455724" w:rsidP="00455724"/>
    <w:p w:rsidR="00455724" w:rsidRDefault="00455724" w:rsidP="00455724"/>
    <w:p w:rsidR="00455724" w:rsidRDefault="00455724" w:rsidP="00455724"/>
    <w:p w:rsidR="00455724" w:rsidRDefault="00455724" w:rsidP="004557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</w:t>
      </w:r>
      <w:r w:rsidR="00BD7CBF">
        <w:t xml:space="preserve">CA </w:t>
      </w:r>
      <w:r>
        <w:t xml:space="preserve"> KOMISIJE</w:t>
      </w:r>
    </w:p>
    <w:p w:rsidR="00455724" w:rsidRDefault="00455724" w:rsidP="004557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1F02">
        <w:t xml:space="preserve"> </w:t>
      </w:r>
      <w:r w:rsidR="003A602C">
        <w:t xml:space="preserve">   </w:t>
      </w:r>
      <w:r w:rsidR="009A3617">
        <w:t>DUBRAVKA JELUŠIĆ</w:t>
      </w:r>
    </w:p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A146C"/>
    <w:multiLevelType w:val="hybridMultilevel"/>
    <w:tmpl w:val="C0F87596"/>
    <w:lvl w:ilvl="0" w:tplc="92F2B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5724"/>
    <w:rsid w:val="00045C01"/>
    <w:rsid w:val="000A05D8"/>
    <w:rsid w:val="00311B69"/>
    <w:rsid w:val="003A1E9E"/>
    <w:rsid w:val="003A602C"/>
    <w:rsid w:val="003B174C"/>
    <w:rsid w:val="00455724"/>
    <w:rsid w:val="004709CF"/>
    <w:rsid w:val="0056128F"/>
    <w:rsid w:val="00621C48"/>
    <w:rsid w:val="0070214B"/>
    <w:rsid w:val="007D74BD"/>
    <w:rsid w:val="00814668"/>
    <w:rsid w:val="00941279"/>
    <w:rsid w:val="00966D58"/>
    <w:rsid w:val="009A3617"/>
    <w:rsid w:val="00AA64AE"/>
    <w:rsid w:val="00AE1F02"/>
    <w:rsid w:val="00B80D11"/>
    <w:rsid w:val="00BB1538"/>
    <w:rsid w:val="00BD7CBF"/>
    <w:rsid w:val="00C131AD"/>
    <w:rsid w:val="00C95600"/>
    <w:rsid w:val="00CA3EE3"/>
    <w:rsid w:val="00E421BF"/>
    <w:rsid w:val="00E44847"/>
    <w:rsid w:val="00E72917"/>
    <w:rsid w:val="00E75434"/>
    <w:rsid w:val="00ED0EA3"/>
    <w:rsid w:val="00F2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57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11</cp:revision>
  <dcterms:created xsi:type="dcterms:W3CDTF">2019-08-23T06:20:00Z</dcterms:created>
  <dcterms:modified xsi:type="dcterms:W3CDTF">2020-11-13T11:21:00Z</dcterms:modified>
</cp:coreProperties>
</file>