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50" w:rsidRDefault="001D1950" w:rsidP="001D1950">
      <w:pPr>
        <w:shd w:val="clear" w:color="auto" w:fill="FFFFFF"/>
        <w:overflowPunct/>
        <w:autoSpaceDE/>
        <w:adjustRightInd/>
        <w:rPr>
          <w:rFonts w:ascii="Trebuchet MS" w:hAnsi="Trebuchet MS"/>
          <w:color w:val="000000"/>
          <w:sz w:val="22"/>
          <w:szCs w:val="22"/>
          <w:lang w:val="hr-HR"/>
        </w:rPr>
      </w:pPr>
      <w:r>
        <w:rPr>
          <w:rFonts w:ascii="Trebuchet MS" w:hAnsi="Trebuchet MS"/>
          <w:color w:val="000000"/>
          <w:sz w:val="22"/>
          <w:szCs w:val="22"/>
          <w:lang w:val="hr-HR"/>
        </w:rPr>
        <w:t>Na temelju članka 107. Zakona o odgoju i obrazovanju u osnovnoj i srednjoj školi ( NN br. 87/08.,86/09.,92/10.,105/10, 90/11., 5/12., 16/12., 86/12., 126/12., 94/13., 152/14.), Osnovna škola Antuna Mihanovića Klanjec raspisuje</w:t>
      </w:r>
    </w:p>
    <w:p w:rsidR="001D1950" w:rsidRDefault="001D1950" w:rsidP="001D1950">
      <w:pPr>
        <w:shd w:val="clear" w:color="auto" w:fill="FFFFFF"/>
        <w:overflowPunct/>
        <w:autoSpaceDE/>
        <w:adjustRightInd/>
        <w:rPr>
          <w:rFonts w:ascii="Trebuchet MS" w:hAnsi="Trebuchet MS"/>
          <w:color w:val="000000"/>
          <w:sz w:val="22"/>
          <w:szCs w:val="22"/>
          <w:lang w:val="hr-HR"/>
        </w:rPr>
      </w:pPr>
    </w:p>
    <w:p w:rsidR="001D1950" w:rsidRDefault="001D1950" w:rsidP="001D1950">
      <w:pPr>
        <w:shd w:val="clear" w:color="auto" w:fill="FFFFFF"/>
        <w:overflowPunct/>
        <w:autoSpaceDE/>
        <w:adjustRightInd/>
        <w:jc w:val="center"/>
        <w:rPr>
          <w:rFonts w:ascii="Trebuchet MS" w:hAnsi="Trebuchet MS"/>
          <w:color w:val="000000"/>
          <w:sz w:val="22"/>
          <w:szCs w:val="22"/>
          <w:lang w:val="hr-HR"/>
        </w:rPr>
      </w:pPr>
      <w:r>
        <w:rPr>
          <w:rFonts w:ascii="Trebuchet MS" w:hAnsi="Trebuchet MS"/>
          <w:color w:val="000000"/>
          <w:sz w:val="22"/>
          <w:szCs w:val="22"/>
          <w:lang w:val="hr-HR"/>
        </w:rPr>
        <w:t>N A T J E Č A J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za radno mjesto</w:t>
      </w:r>
    </w:p>
    <w:p w:rsidR="001D1950" w:rsidRDefault="001D1950" w:rsidP="001D1950">
      <w:pPr>
        <w:shd w:val="clear" w:color="auto" w:fill="FFFFFF"/>
        <w:overflowPunct/>
        <w:autoSpaceDE/>
        <w:adjustRightInd/>
        <w:rPr>
          <w:rFonts w:ascii="Trebuchet MS" w:hAnsi="Trebuchet MS"/>
          <w:color w:val="000000"/>
          <w:sz w:val="22"/>
          <w:szCs w:val="22"/>
          <w:lang w:val="hr-HR"/>
        </w:rPr>
      </w:pPr>
      <w:r>
        <w:rPr>
          <w:rFonts w:ascii="Trebuchet MS" w:hAnsi="Trebuchet MS"/>
          <w:color w:val="000000"/>
          <w:sz w:val="22"/>
          <w:szCs w:val="22"/>
          <w:lang w:val="hr-HR"/>
        </w:rPr>
        <w:br/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1. spremačica - jedan izvršitelj/</w:t>
      </w:r>
      <w:proofErr w:type="spellStart"/>
      <w:r>
        <w:rPr>
          <w:rFonts w:ascii="Trebuchet MS" w:hAnsi="Trebuchet MS"/>
          <w:color w:val="000000"/>
          <w:sz w:val="22"/>
          <w:szCs w:val="22"/>
          <w:lang w:val="hr-HR"/>
        </w:rPr>
        <w:t>ca</w:t>
      </w:r>
      <w:proofErr w:type="spellEnd"/>
      <w:r>
        <w:rPr>
          <w:rFonts w:ascii="Trebuchet MS" w:hAnsi="Trebuchet MS"/>
          <w:color w:val="000000"/>
          <w:sz w:val="22"/>
          <w:szCs w:val="22"/>
          <w:lang w:val="hr-HR"/>
        </w:rPr>
        <w:t>, na određeno, puno radno vrijeme, 40 sati tjedno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Uvjeti: Završena osnovna škola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 xml:space="preserve">Uz prijavu (zamolbu) na natječaj priložiti: životopis, dokaz o stečenoj stručnoj spremi, domovnicu i uvjerenje o nekažnjavanju u smislu </w:t>
      </w:r>
      <w:proofErr w:type="spellStart"/>
      <w:r>
        <w:rPr>
          <w:rFonts w:ascii="Trebuchet MS" w:hAnsi="Trebuchet MS"/>
          <w:color w:val="000000"/>
          <w:sz w:val="22"/>
          <w:szCs w:val="22"/>
          <w:lang w:val="hr-HR"/>
        </w:rPr>
        <w:t>čl</w:t>
      </w:r>
      <w:proofErr w:type="spellEnd"/>
      <w:r>
        <w:rPr>
          <w:rFonts w:ascii="Trebuchet MS" w:hAnsi="Trebuchet MS"/>
          <w:color w:val="000000"/>
          <w:sz w:val="22"/>
          <w:szCs w:val="22"/>
          <w:lang w:val="hr-HR"/>
        </w:rPr>
        <w:t>. 106. Zakona o odgoju i obrazovanju u osnovnoj i srednjoj školi (ne starije od 6 mjeseci).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Kandidat koji ostvaruje pravo prednosti pri zapošljavanju prema posebnim propisima dužan je u prijavi na natječaj pozvati se na to pravo i priložiti sve dokaze o ostvarivanju prava na koje se poziva, sukladno važećim propisima.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Na natječaj se mogu prijaviti kandidati oba spola.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Prijave s dokazima o ispunjavanju uvjeta natječaja dostaviti na adresu škole:</w:t>
      </w:r>
      <w:r>
        <w:rPr>
          <w:rFonts w:ascii="Trebuchet MS" w:hAnsi="Trebuchet MS"/>
          <w:color w:val="000000"/>
          <w:sz w:val="22"/>
          <w:lang w:val="hr-HR"/>
        </w:rPr>
        <w:t> 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Osnovna škola Antuna Mihanovića Klanjec, Lijepe Naše 41, 49290 Klanjec u roku od osam (8) dana od dana objave natječaja,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s naznakom „za natječaj“.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Nepotpune i nepravovremene prijave neće se razmatrati.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O rezultatima natječaja kandidati će biti obaviješteni u zakonskom roku.</w:t>
      </w:r>
    </w:p>
    <w:p w:rsidR="00CF40BC" w:rsidRDefault="00CF40BC" w:rsidP="001D1950">
      <w:pPr>
        <w:shd w:val="clear" w:color="auto" w:fill="FFFFFF"/>
        <w:overflowPunct/>
        <w:autoSpaceDE/>
        <w:adjustRightInd/>
        <w:rPr>
          <w:rFonts w:ascii="Trebuchet MS" w:hAnsi="Trebuchet MS"/>
          <w:color w:val="000000"/>
          <w:sz w:val="22"/>
          <w:szCs w:val="22"/>
          <w:lang w:val="hr-HR"/>
        </w:rPr>
      </w:pPr>
    </w:p>
    <w:p w:rsidR="00CF40BC" w:rsidRDefault="00CF40BC" w:rsidP="001D1950">
      <w:pPr>
        <w:shd w:val="clear" w:color="auto" w:fill="FFFFFF"/>
        <w:overflowPunct/>
        <w:autoSpaceDE/>
        <w:adjustRightInd/>
        <w:rPr>
          <w:rFonts w:ascii="Trebuchet MS" w:hAnsi="Trebuchet MS"/>
          <w:color w:val="000000"/>
          <w:sz w:val="22"/>
          <w:szCs w:val="22"/>
          <w:lang w:val="hr-HR"/>
        </w:rPr>
      </w:pPr>
      <w:r>
        <w:rPr>
          <w:rFonts w:ascii="Trebuchet MS" w:hAnsi="Trebuchet MS"/>
          <w:color w:val="000000"/>
          <w:sz w:val="22"/>
          <w:szCs w:val="22"/>
          <w:lang w:val="hr-HR"/>
        </w:rPr>
        <w:t>Natječaj je otvoren od 20.4.- 28.4.2016.</w:t>
      </w:r>
    </w:p>
    <w:p w:rsidR="001D1950" w:rsidRDefault="001D1950" w:rsidP="001D1950"/>
    <w:p w:rsidR="001D1950" w:rsidRDefault="001D1950" w:rsidP="001D1950"/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950"/>
    <w:rsid w:val="001D1950"/>
    <w:rsid w:val="00934E2C"/>
    <w:rsid w:val="00941279"/>
    <w:rsid w:val="00AA64AE"/>
    <w:rsid w:val="00C5207C"/>
    <w:rsid w:val="00CA3EE3"/>
    <w:rsid w:val="00CF40BC"/>
    <w:rsid w:val="00F2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4</cp:revision>
  <dcterms:created xsi:type="dcterms:W3CDTF">2016-02-04T08:40:00Z</dcterms:created>
  <dcterms:modified xsi:type="dcterms:W3CDTF">2016-05-02T10:43:00Z</dcterms:modified>
</cp:coreProperties>
</file>